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44"/>
        <w:tblW w:w="14810" w:type="dxa"/>
        <w:tblLayout w:type="fixed"/>
        <w:tblLook w:val="04A0"/>
      </w:tblPr>
      <w:tblGrid>
        <w:gridCol w:w="14810"/>
      </w:tblGrid>
      <w:tr w:rsidR="00DC6575" w:rsidRPr="00D440F8" w:rsidTr="00B50DE7">
        <w:trPr>
          <w:trHeight w:val="431"/>
        </w:trPr>
        <w:tc>
          <w:tcPr>
            <w:tcW w:w="14810" w:type="dxa"/>
            <w:shd w:val="clear" w:color="auto" w:fill="auto"/>
            <w:vAlign w:val="center"/>
            <w:hideMark/>
          </w:tcPr>
          <w:p w:rsidR="00DC6575" w:rsidRPr="00B614DD" w:rsidRDefault="00DC6575" w:rsidP="00B50DE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614D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附件1</w:t>
            </w:r>
          </w:p>
        </w:tc>
      </w:tr>
    </w:tbl>
    <w:tbl>
      <w:tblPr>
        <w:tblpPr w:leftFromText="180" w:rightFromText="180" w:vertAnchor="page" w:horzAnchor="margin" w:tblpXSpec="center" w:tblpY="2341"/>
        <w:tblW w:w="14601" w:type="dxa"/>
        <w:tblLayout w:type="fixed"/>
        <w:tblLook w:val="04A0"/>
      </w:tblPr>
      <w:tblGrid>
        <w:gridCol w:w="675"/>
        <w:gridCol w:w="851"/>
        <w:gridCol w:w="850"/>
        <w:gridCol w:w="240"/>
        <w:gridCol w:w="469"/>
        <w:gridCol w:w="685"/>
        <w:gridCol w:w="680"/>
        <w:gridCol w:w="1080"/>
        <w:gridCol w:w="947"/>
        <w:gridCol w:w="3412"/>
        <w:gridCol w:w="709"/>
        <w:gridCol w:w="709"/>
        <w:gridCol w:w="1701"/>
        <w:gridCol w:w="1417"/>
        <w:gridCol w:w="176"/>
      </w:tblGrid>
      <w:tr w:rsidR="00DC6575" w:rsidTr="00B50DE7">
        <w:trPr>
          <w:trHeight w:val="699"/>
        </w:trPr>
        <w:tc>
          <w:tcPr>
            <w:tcW w:w="2616" w:type="dxa"/>
            <w:gridSpan w:val="4"/>
          </w:tcPr>
          <w:p w:rsidR="00DC6575" w:rsidRDefault="00DC6575" w:rsidP="00B50DE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985" w:type="dxa"/>
            <w:gridSpan w:val="11"/>
            <w:shd w:val="clear" w:color="auto" w:fill="auto"/>
            <w:vAlign w:val="center"/>
          </w:tcPr>
          <w:p w:rsidR="00DC6575" w:rsidRDefault="00DC6575" w:rsidP="00B50DE7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36"/>
                <w:szCs w:val="36"/>
              </w:rPr>
              <w:t>中国铁路经济规划研究院有限公司公开招聘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36"/>
                <w:szCs w:val="36"/>
              </w:rPr>
              <w:t>岗</w:t>
            </w:r>
            <w:r>
              <w:rPr>
                <w:rFonts w:ascii="Times New Roman" w:eastAsia="黑体" w:hAnsi="黑体"/>
                <w:color w:val="000000"/>
                <w:kern w:val="0"/>
                <w:sz w:val="36"/>
                <w:szCs w:val="36"/>
              </w:rPr>
              <w:t>位计划表</w:t>
            </w:r>
          </w:p>
        </w:tc>
      </w:tr>
      <w:tr w:rsidR="00DC6575" w:rsidTr="00B50DE7">
        <w:trPr>
          <w:gridAfter w:val="1"/>
          <w:wAfter w:w="176" w:type="dxa"/>
          <w:trHeight w:val="5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招聘条件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面向单位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备注</w:t>
            </w:r>
          </w:p>
        </w:tc>
      </w:tr>
      <w:tr w:rsidR="00DC6575" w:rsidTr="00B50DE7">
        <w:trPr>
          <w:gridAfter w:val="1"/>
          <w:wAfter w:w="176" w:type="dxa"/>
          <w:trHeight w:val="70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全日制学历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专业技术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工作经历及要求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户口要求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DC6575" w:rsidTr="00B50DE7">
        <w:trPr>
          <w:gridAfter w:val="1"/>
          <w:wAfter w:w="176" w:type="dxa"/>
          <w:trHeight w:val="24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生产经营和法律事务部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经营和经费管理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中级及以上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年及以上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工作经历，从事过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合同管理、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经费管理、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市场经营、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法律事务管理、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知识产权管理、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铁路工程设计咨询和生产计划管理等工作，熟悉铁路运输、或工程设计咨询、或建设等领域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工作，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善于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策划统筹、沟通协调和统计分析。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具有要求的多个业务内容工作经历者同等条件下优先。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北京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国铁集团所属在京单位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较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的语言文字表达能力；身体健康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DC6575" w:rsidTr="00B50DE7">
        <w:trPr>
          <w:gridAfter w:val="1"/>
          <w:wAfter w:w="176" w:type="dxa"/>
          <w:trHeight w:val="1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综合技术部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咨询审查综合技术管理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年及以上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在勘察设计单位从事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勘察设计的工作经历，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担任过铁路长大干线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勘察设计桥梁专业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或总体。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具有咨询工程师（投资）证书者在同等条件下优先。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具备较强的独立工作能力；身体健康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具有北京市户籍人员同等条件下优先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,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年龄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上限可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放宽至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50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周岁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。</w:t>
            </w:r>
          </w:p>
        </w:tc>
      </w:tr>
    </w:tbl>
    <w:p w:rsidR="00DC6575" w:rsidRDefault="00DC6575" w:rsidP="00DC6575">
      <w:pPr>
        <w:widowControl/>
        <w:jc w:val="left"/>
        <w:rPr>
          <w:rFonts w:ascii="Times New Roman" w:eastAsia="仿宋_GB2312" w:hAnsi="Times New Roman"/>
        </w:rPr>
      </w:pPr>
    </w:p>
    <w:p w:rsidR="00DC6575" w:rsidRPr="00AE4D42" w:rsidRDefault="00DC6575" w:rsidP="00DC6575">
      <w:pPr>
        <w:widowControl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br w:type="page"/>
      </w:r>
    </w:p>
    <w:tbl>
      <w:tblPr>
        <w:tblpPr w:leftFromText="180" w:rightFromText="180" w:vertAnchor="page" w:horzAnchor="margin" w:tblpXSpec="center" w:tblpY="2281"/>
        <w:tblW w:w="14425" w:type="dxa"/>
        <w:tblLayout w:type="fixed"/>
        <w:tblLook w:val="04A0"/>
      </w:tblPr>
      <w:tblGrid>
        <w:gridCol w:w="709"/>
        <w:gridCol w:w="708"/>
        <w:gridCol w:w="709"/>
        <w:gridCol w:w="709"/>
        <w:gridCol w:w="709"/>
        <w:gridCol w:w="708"/>
        <w:gridCol w:w="885"/>
        <w:gridCol w:w="884"/>
        <w:gridCol w:w="3726"/>
        <w:gridCol w:w="851"/>
        <w:gridCol w:w="850"/>
        <w:gridCol w:w="1843"/>
        <w:gridCol w:w="1134"/>
      </w:tblGrid>
      <w:tr w:rsidR="00DC6575" w:rsidTr="00B50DE7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人数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招聘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条件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面向单位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其他要求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备注</w:t>
            </w:r>
          </w:p>
        </w:tc>
      </w:tr>
      <w:tr w:rsidR="00DC6575" w:rsidTr="00B50DE7">
        <w:trPr>
          <w:trHeight w:val="7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年龄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全日制学历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专业技术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资格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工作经历及要求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户口要求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DC6575" w:rsidTr="00B50DE7">
        <w:trPr>
          <w:trHeight w:val="2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桥隧咨询部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桥梁专业设计咨询审查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年及以上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在勘察设计单位从事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勘察设计的工作经历，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担任过铁路长大干线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勘察设计桥梁专业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或总体。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具有咨询工程师（投资）证书者在同等条件下优先。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具备较强的独立工作能力；身体健康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具有北京市户籍人员同等条件下优先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,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年龄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上限可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放宽至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50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周岁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。</w:t>
            </w:r>
          </w:p>
        </w:tc>
      </w:tr>
      <w:tr w:rsidR="00DC6575" w:rsidTr="00B50DE7">
        <w:trPr>
          <w:trHeight w:val="2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规划研究所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铁路规划研究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大学本科及以上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中级及以上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以上在勘察设计单位从事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勘察设计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的工作经历，担任过主要铁路枢纽总图规划项目总体或站场专业负责人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熟悉铁路运输组织、站场枢纽规划等专业知识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。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承担或参与过站城融合、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TOD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综合开发等相关研究者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在同等条件下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优先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具有咨询工程师（投资）证书者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在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同等条件下优先。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北京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具备较强的文字语言表达能力、组织协调能力；熟练掌握常用办公软件，熟悉计算机编程、</w:t>
            </w:r>
            <w:proofErr w:type="spellStart"/>
            <w:r>
              <w:rPr>
                <w:rFonts w:ascii="Times New Roman" w:eastAsia="仿宋_GB2312" w:hAnsi="Times New Roman"/>
                <w:kern w:val="0"/>
                <w:sz w:val="22"/>
              </w:rPr>
              <w:t>ArcGIS</w:t>
            </w:r>
            <w:proofErr w:type="spellEnd"/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者同等条件下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优先；身体健康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</w:tbl>
    <w:p w:rsidR="00DC6575" w:rsidRPr="0099513C" w:rsidRDefault="00DC6575" w:rsidP="00DC6575">
      <w:pPr>
        <w:widowControl/>
        <w:jc w:val="left"/>
        <w:rPr>
          <w:rFonts w:ascii="Times New Roman" w:eastAsia="仿宋_GB2312" w:hAnsi="Times New Roman"/>
        </w:rPr>
      </w:pPr>
    </w:p>
    <w:p w:rsidR="00DC6575" w:rsidRDefault="00DC6575" w:rsidP="00DC6575">
      <w:pPr>
        <w:widowControl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br w:type="page"/>
      </w:r>
    </w:p>
    <w:tbl>
      <w:tblPr>
        <w:tblpPr w:leftFromText="180" w:rightFromText="180" w:vertAnchor="page" w:horzAnchor="margin" w:tblpXSpec="center" w:tblpY="2281"/>
        <w:tblW w:w="14425" w:type="dxa"/>
        <w:tblLayout w:type="fixed"/>
        <w:tblLook w:val="04A0"/>
      </w:tblPr>
      <w:tblGrid>
        <w:gridCol w:w="709"/>
        <w:gridCol w:w="708"/>
        <w:gridCol w:w="709"/>
        <w:gridCol w:w="709"/>
        <w:gridCol w:w="675"/>
        <w:gridCol w:w="851"/>
        <w:gridCol w:w="992"/>
        <w:gridCol w:w="992"/>
        <w:gridCol w:w="3544"/>
        <w:gridCol w:w="709"/>
        <w:gridCol w:w="850"/>
        <w:gridCol w:w="1843"/>
        <w:gridCol w:w="1134"/>
      </w:tblGrid>
      <w:tr w:rsidR="00DC6575" w:rsidTr="00B50DE7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人数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招聘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条件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面向单位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其他要求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备注</w:t>
            </w:r>
          </w:p>
        </w:tc>
      </w:tr>
      <w:tr w:rsidR="00DC6575" w:rsidTr="00B50DE7">
        <w:trPr>
          <w:trHeight w:val="7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全日制学历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专业技术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资格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工作经历及要求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户口要求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DC6575" w:rsidTr="00B50DE7">
        <w:trPr>
          <w:trHeight w:val="2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经济与管理研究所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新能源技术研究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中级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年及以上工作经历，从事过新能源技术相关工作。具有铁路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光伏及能源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管控平台开发工作经验者在同等条件下优先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；具有咨询工程师（投资）证书者在同等条件下优先。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北京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具有较强的团队合作意识；身体健康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DC6575" w:rsidTr="00B50DE7">
        <w:trPr>
          <w:trHeight w:val="2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经济与管理研究所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财务管理研究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周岁及以下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大学本科及以上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中级及以上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年及以上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工作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经历，从事过铁路单位财务工作，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具有运输收入管理、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成本核算、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或会计核算、或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预算管理、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固定资产管理、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财会信息化等工作经验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。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具有注册会计师、咨询工程师（投资）资格证书者在同等条件下优先。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北京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国铁集团所属在京单位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5" w:rsidRDefault="00DC6575" w:rsidP="00B50DE7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具有较强的团队合作意识；身体健康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Default="00DC6575" w:rsidP="00B50DE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</w:tbl>
    <w:p w:rsidR="00A57B26" w:rsidRPr="00DC6575" w:rsidRDefault="00A57B26"/>
    <w:sectPr w:rsidR="00A57B26" w:rsidRPr="00DC6575" w:rsidSect="00DC6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75" w:rsidRDefault="00DC6575" w:rsidP="00DC6575">
      <w:r>
        <w:separator/>
      </w:r>
    </w:p>
  </w:endnote>
  <w:endnote w:type="continuationSeparator" w:id="0">
    <w:p w:rsidR="00DC6575" w:rsidRDefault="00DC6575" w:rsidP="00DC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75" w:rsidRDefault="00DC6575" w:rsidP="00DC6575">
      <w:r>
        <w:separator/>
      </w:r>
    </w:p>
  </w:footnote>
  <w:footnote w:type="continuationSeparator" w:id="0">
    <w:p w:rsidR="00DC6575" w:rsidRDefault="00DC6575" w:rsidP="00DC6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575"/>
    <w:rsid w:val="009F2490"/>
    <w:rsid w:val="00A57B26"/>
    <w:rsid w:val="00B614DD"/>
    <w:rsid w:val="00DC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2024-07-22T00:44:00Z</dcterms:created>
  <dcterms:modified xsi:type="dcterms:W3CDTF">2024-07-22T00:54:00Z</dcterms:modified>
</cp:coreProperties>
</file>